
<file path=[Content_Types].xml><?xml version="1.0" encoding="utf-8"?>
<Types xmlns="http://schemas.openxmlformats.org/package/2006/content-types">
  <Default Extension="1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5CBC" w14:textId="6272A9C1" w:rsidR="0041520A" w:rsidRPr="00283803" w:rsidRDefault="00283803" w:rsidP="00283803">
      <w:pPr>
        <w:jc w:val="center"/>
        <w:rPr>
          <w:rFonts w:ascii="Times New Roman" w:hAnsi="Times New Roman" w:cs="Times New Roman"/>
          <w:sz w:val="32"/>
          <w:szCs w:val="32"/>
        </w:rPr>
      </w:pPr>
      <w:r w:rsidRPr="00283803">
        <w:rPr>
          <w:rFonts w:ascii="Times New Roman" w:hAnsi="Times New Roman" w:cs="Times New Roman"/>
          <w:sz w:val="32"/>
          <w:szCs w:val="32"/>
        </w:rPr>
        <w:t xml:space="preserve">What can you do at </w:t>
      </w:r>
      <w:proofErr w:type="spellStart"/>
      <w:r w:rsidRPr="00283803">
        <w:rPr>
          <w:rFonts w:ascii="Times New Roman" w:hAnsi="Times New Roman" w:cs="Times New Roman"/>
          <w:sz w:val="32"/>
          <w:szCs w:val="32"/>
        </w:rPr>
        <w:t>MoSRT</w:t>
      </w:r>
      <w:proofErr w:type="spellEnd"/>
      <w:r w:rsidRPr="00283803">
        <w:rPr>
          <w:rFonts w:ascii="Times New Roman" w:hAnsi="Times New Roman" w:cs="Times New Roman"/>
          <w:sz w:val="32"/>
          <w:szCs w:val="32"/>
        </w:rPr>
        <w:t xml:space="preserve"> conference? Let’s see…</w:t>
      </w:r>
    </w:p>
    <w:p w14:paraId="63E742A1" w14:textId="77777777" w:rsidR="00283803" w:rsidRPr="00283803" w:rsidRDefault="00283803" w:rsidP="002838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7E1669" w14:textId="45BCDADD" w:rsidR="00283803" w:rsidRDefault="00283803">
      <w:r>
        <w:rPr>
          <w:noProof/>
        </w:rPr>
        <w:drawing>
          <wp:inline distT="0" distB="0" distL="0" distR="0" wp14:anchorId="6045974F" wp14:editId="2933DD48">
            <wp:extent cx="6073910" cy="2131060"/>
            <wp:effectExtent l="57150" t="152400" r="60325" b="135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6683">
                      <a:off x="0" y="0"/>
                      <a:ext cx="6077995" cy="213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3420" w14:textId="77777777" w:rsidR="00283803" w:rsidRDefault="00283803"/>
    <w:p w14:paraId="7925239A" w14:textId="1B90932A" w:rsidR="00283803" w:rsidRPr="00283803" w:rsidRDefault="00283803">
      <w:pPr>
        <w:rPr>
          <w:rFonts w:ascii="Times New Roman" w:hAnsi="Times New Roman" w:cs="Times New Roman"/>
          <w:sz w:val="28"/>
          <w:szCs w:val="28"/>
        </w:rPr>
      </w:pPr>
      <w:r w:rsidRPr="00283803">
        <w:rPr>
          <w:rFonts w:ascii="Times New Roman" w:hAnsi="Times New Roman" w:cs="Times New Roman"/>
          <w:sz w:val="28"/>
          <w:szCs w:val="28"/>
        </w:rPr>
        <w:t>Colleagues: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Don’t forget FUN!!</w:t>
      </w:r>
    </w:p>
    <w:p w14:paraId="780E4395" w14:textId="22522EB7" w:rsidR="00283803" w:rsidRDefault="00283803">
      <w:r>
        <w:rPr>
          <w:noProof/>
        </w:rPr>
        <w:drawing>
          <wp:inline distT="0" distB="0" distL="0" distR="0" wp14:anchorId="3EAD60D9" wp14:editId="4D32B432">
            <wp:extent cx="3019456" cy="2202560"/>
            <wp:effectExtent l="57150" t="76200" r="47625" b="838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7163">
                      <a:off x="0" y="0"/>
                      <a:ext cx="3056312" cy="222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2AFD89" wp14:editId="72DA1E31">
            <wp:extent cx="2506980" cy="2182744"/>
            <wp:effectExtent l="95250" t="114300" r="102870" b="1035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2741">
                      <a:off x="0" y="0"/>
                      <a:ext cx="2509629" cy="218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6E11F" w14:textId="5F873668" w:rsidR="00283803" w:rsidRDefault="00283803"/>
    <w:p w14:paraId="5A51929B" w14:textId="77777777" w:rsidR="00283803" w:rsidRPr="00283803" w:rsidRDefault="00283803" w:rsidP="00283803">
      <w:pPr>
        <w:jc w:val="center"/>
        <w:rPr>
          <w:rFonts w:ascii="Times New Roman" w:hAnsi="Times New Roman" w:cs="Times New Roman"/>
          <w:sz w:val="40"/>
          <w:szCs w:val="40"/>
        </w:rPr>
      </w:pPr>
      <w:r w:rsidRPr="00283803">
        <w:rPr>
          <w:rFonts w:ascii="Times New Roman" w:hAnsi="Times New Roman" w:cs="Times New Roman"/>
          <w:sz w:val="40"/>
          <w:szCs w:val="40"/>
        </w:rPr>
        <w:t>Join us:</w:t>
      </w:r>
      <w:r w:rsidRPr="00283803">
        <w:rPr>
          <w:rFonts w:ascii="Times New Roman" w:hAnsi="Times New Roman" w:cs="Times New Roman"/>
          <w:sz w:val="40"/>
          <w:szCs w:val="40"/>
        </w:rPr>
        <w:tab/>
      </w:r>
      <w:r w:rsidRPr="00283803">
        <w:rPr>
          <w:rFonts w:ascii="Times New Roman" w:hAnsi="Times New Roman" w:cs="Times New Roman"/>
          <w:sz w:val="40"/>
          <w:szCs w:val="40"/>
        </w:rPr>
        <w:tab/>
      </w:r>
    </w:p>
    <w:p w14:paraId="613F0CF2" w14:textId="6FE66379" w:rsidR="00283803" w:rsidRPr="00283803" w:rsidRDefault="00283803" w:rsidP="0028380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83803">
        <w:rPr>
          <w:rFonts w:ascii="Times New Roman" w:hAnsi="Times New Roman" w:cs="Times New Roman"/>
          <w:b/>
          <w:bCs/>
          <w:sz w:val="48"/>
          <w:szCs w:val="48"/>
        </w:rPr>
        <w:t xml:space="preserve">April 5-7, </w:t>
      </w:r>
      <w:proofErr w:type="gramStart"/>
      <w:r w:rsidRPr="00283803">
        <w:rPr>
          <w:rFonts w:ascii="Times New Roman" w:hAnsi="Times New Roman" w:cs="Times New Roman"/>
          <w:b/>
          <w:bCs/>
          <w:sz w:val="48"/>
          <w:szCs w:val="48"/>
        </w:rPr>
        <w:t>2023</w:t>
      </w:r>
      <w:proofErr w:type="gram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283803">
        <w:rPr>
          <w:rFonts w:ascii="Times New Roman" w:hAnsi="Times New Roman" w:cs="Times New Roman"/>
          <w:b/>
          <w:bCs/>
          <w:sz w:val="48"/>
          <w:szCs w:val="48"/>
        </w:rPr>
        <w:t>back in Columbia, Missouri for the next Annual Conference!</w:t>
      </w:r>
    </w:p>
    <w:sectPr w:rsidR="00283803" w:rsidRPr="00283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03"/>
    <w:rsid w:val="00283803"/>
    <w:rsid w:val="0041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488F"/>
  <w15:chartTrackingRefBased/>
  <w15:docId w15:val="{3157FBA2-05DA-46F7-87C0-B76C6AEB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www.rawpixel.com/image/322567/three-dimensional-men-jigsaw-pieces-teamwo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1"/><Relationship Id="rId11" Type="http://schemas.openxmlformats.org/officeDocument/2006/relationships/theme" Target="theme/theme1.xml"/><Relationship Id="rId5" Type="http://schemas.openxmlformats.org/officeDocument/2006/relationships/hyperlink" Target="https://teachonline.ca/tools-trends/how-teach-online-student-success/new-pedagogy-emerging-and-online-learning-key-contributing-facto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localwiki.org/Users/Ameer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Hutton</dc:creator>
  <cp:keywords/>
  <dc:description/>
  <cp:lastModifiedBy>Diane Hutton</cp:lastModifiedBy>
  <cp:revision>1</cp:revision>
  <dcterms:created xsi:type="dcterms:W3CDTF">2022-12-29T01:34:00Z</dcterms:created>
  <dcterms:modified xsi:type="dcterms:W3CDTF">2022-12-29T01:43:00Z</dcterms:modified>
</cp:coreProperties>
</file>